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FA32A" w14:textId="07C55A93" w:rsidR="00F419E7" w:rsidRDefault="00295E4C">
      <w:pPr>
        <w:pStyle w:val="Heading1"/>
      </w:pPr>
      <w:bookmarkStart w:id="0" w:name="_GoBack"/>
      <w:bookmarkEnd w:id="0"/>
      <w:r>
        <w:t>Topic</w:t>
      </w:r>
      <w:r w:rsidR="00F419E7">
        <w:t xml:space="preserve"> </w:t>
      </w:r>
      <w:r w:rsidR="007B25B6">
        <w:t>2</w:t>
      </w:r>
      <w:r w:rsidR="00FF2CDC">
        <w:t xml:space="preserve"> – Practical 1</w:t>
      </w:r>
    </w:p>
    <w:p w14:paraId="6A7374F9" w14:textId="77777777" w:rsidR="00F419E7" w:rsidRPr="00324660" w:rsidRDefault="007B25B6" w:rsidP="0019329D">
      <w:pPr>
        <w:pStyle w:val="Heading2"/>
        <w:spacing w:after="120"/>
        <w:rPr>
          <w:i/>
        </w:rPr>
      </w:pPr>
      <w:r>
        <w:rPr>
          <w:i/>
        </w:rPr>
        <w:t>Experimental determination of the acceleration of free fall</w:t>
      </w:r>
    </w:p>
    <w:p w14:paraId="6A5B51D1" w14:textId="77777777" w:rsidR="0019329D" w:rsidRDefault="0019329D" w:rsidP="00645310">
      <w:pPr>
        <w:pStyle w:val="Heading3"/>
        <w:spacing w:before="240"/>
      </w:pPr>
      <w:r>
        <w:t>Safety</w:t>
      </w:r>
    </w:p>
    <w:p w14:paraId="4C5EA534" w14:textId="249AD162" w:rsidR="00295E4C" w:rsidRDefault="00105573" w:rsidP="001162E6">
      <w:pPr>
        <w:pStyle w:val="Liststyle"/>
        <w:numPr>
          <w:ilvl w:val="0"/>
          <w:numId w:val="7"/>
        </w:numPr>
      </w:pPr>
      <w:r>
        <w:t>There are no safety issues concerning this experiment</w:t>
      </w:r>
      <w:r w:rsidR="002D7A3F">
        <w:t>.</w:t>
      </w:r>
    </w:p>
    <w:p w14:paraId="65F49368" w14:textId="77777777" w:rsidR="00295E4C" w:rsidRDefault="00295E4C" w:rsidP="00645310">
      <w:pPr>
        <w:pStyle w:val="Heading3"/>
        <w:spacing w:before="240"/>
      </w:pPr>
      <w:r>
        <w:t>Apparatus and materials</w:t>
      </w:r>
    </w:p>
    <w:p w14:paraId="72C7DC9D" w14:textId="77777777" w:rsidR="00295E4C" w:rsidRDefault="00EA2DC7" w:rsidP="0003284D">
      <w:pPr>
        <w:pStyle w:val="Liststyle"/>
        <w:numPr>
          <w:ilvl w:val="0"/>
          <w:numId w:val="7"/>
        </w:numPr>
      </w:pPr>
      <w:r>
        <w:t>ball</w:t>
      </w:r>
    </w:p>
    <w:p w14:paraId="78675916" w14:textId="10B626C2" w:rsidR="0003284D" w:rsidRDefault="00EA2DC7" w:rsidP="0003284D">
      <w:pPr>
        <w:pStyle w:val="Liststyle"/>
        <w:numPr>
          <w:ilvl w:val="0"/>
          <w:numId w:val="7"/>
        </w:numPr>
      </w:pPr>
      <w:r>
        <w:t xml:space="preserve">metre </w:t>
      </w:r>
      <w:r w:rsidR="0003284D">
        <w:t>rule</w:t>
      </w:r>
      <w:r w:rsidR="00105573">
        <w:t xml:space="preserve"> </w:t>
      </w:r>
      <w:r w:rsidR="0081269F">
        <w:t>(</w:t>
      </w:r>
      <w:r w:rsidR="00105573">
        <w:t>or tape measure</w:t>
      </w:r>
      <w:r w:rsidR="0081269F">
        <w:t>)</w:t>
      </w:r>
    </w:p>
    <w:p w14:paraId="2FD18A1E" w14:textId="36F99095" w:rsidR="0003284D" w:rsidRDefault="00EA2DC7" w:rsidP="0003284D">
      <w:pPr>
        <w:pStyle w:val="Liststyle"/>
        <w:numPr>
          <w:ilvl w:val="0"/>
          <w:numId w:val="7"/>
        </w:numPr>
      </w:pPr>
      <w:r>
        <w:t xml:space="preserve">digital </w:t>
      </w:r>
      <w:r w:rsidR="0003284D">
        <w:t>camera</w:t>
      </w:r>
    </w:p>
    <w:p w14:paraId="14AC74BF" w14:textId="77777777" w:rsidR="0003284D" w:rsidRDefault="0003284D" w:rsidP="0003284D">
      <w:pPr>
        <w:pStyle w:val="Liststyle"/>
        <w:numPr>
          <w:ilvl w:val="0"/>
          <w:numId w:val="7"/>
        </w:numPr>
      </w:pPr>
      <w:r>
        <w:t>laptop</w:t>
      </w:r>
    </w:p>
    <w:p w14:paraId="370780AE" w14:textId="77777777" w:rsidR="00295E4C" w:rsidRDefault="00295E4C" w:rsidP="00645310">
      <w:pPr>
        <w:pStyle w:val="Heading3"/>
        <w:spacing w:before="240"/>
      </w:pPr>
      <w:r>
        <w:t>Introduction</w:t>
      </w:r>
    </w:p>
    <w:p w14:paraId="35E05D04" w14:textId="09044875" w:rsidR="00AB3110" w:rsidRDefault="00295E4C" w:rsidP="00295E4C">
      <w:r>
        <w:t xml:space="preserve">In this practical, </w:t>
      </w:r>
      <w:r w:rsidR="0081269F">
        <w:t xml:space="preserve">you will use height and time measurements to determine </w:t>
      </w:r>
      <w:r w:rsidR="00AB3110">
        <w:t>t</w:t>
      </w:r>
      <w:r w:rsidR="0081269F">
        <w:t xml:space="preserve">he acceleration of free fall, </w:t>
      </w:r>
      <w:r w:rsidR="0081269F" w:rsidRPr="00F47D2D">
        <w:rPr>
          <w:i/>
        </w:rPr>
        <w:t>g</w:t>
      </w:r>
      <w:r w:rsidR="00AB3110">
        <w:t xml:space="preserve">. This is the acceleration of a falling object when only the gravitational pull of the Earth acts on it. The value of </w:t>
      </w:r>
      <w:r w:rsidR="00AB3110" w:rsidRPr="002D7A3F">
        <w:rPr>
          <w:i/>
        </w:rPr>
        <w:t>g</w:t>
      </w:r>
      <w:r w:rsidR="00AB3110">
        <w:t xml:space="preserve"> is 9.8(1) m</w:t>
      </w:r>
      <w:r w:rsidR="002D7A3F" w:rsidRPr="002D7A3F">
        <w:rPr>
          <w:w w:val="33"/>
        </w:rPr>
        <w:t> </w:t>
      </w:r>
      <w:r w:rsidR="00AB3110">
        <w:t>s</w:t>
      </w:r>
      <w:r w:rsidR="002D7A3F" w:rsidRPr="002D7A3F">
        <w:rPr>
          <w:vertAlign w:val="superscript"/>
        </w:rPr>
        <w:t>−</w:t>
      </w:r>
      <w:r w:rsidR="001162E6" w:rsidRPr="002D7A3F">
        <w:rPr>
          <w:vertAlign w:val="superscript"/>
        </w:rPr>
        <w:t>2</w:t>
      </w:r>
      <w:r w:rsidR="001162E6">
        <w:t>;</w:t>
      </w:r>
      <w:r w:rsidR="00AB3110">
        <w:t xml:space="preserve"> there might a variation in the second decimal place of this value depending on the location. </w:t>
      </w:r>
    </w:p>
    <w:p w14:paraId="7B5D3911" w14:textId="045C724A" w:rsidR="0091236E" w:rsidRDefault="001162E6" w:rsidP="00295E4C">
      <w:r>
        <w:t xml:space="preserve">To </w:t>
      </w:r>
      <w:r w:rsidR="0081269F">
        <w:t>determine the value of</w:t>
      </w:r>
      <w:r>
        <w:t xml:space="preserve"> </w:t>
      </w:r>
      <w:r w:rsidRPr="00F47D2D">
        <w:rPr>
          <w:i/>
        </w:rPr>
        <w:t>g</w:t>
      </w:r>
      <w:r>
        <w:t>, you will use the following equation of motion</w:t>
      </w:r>
      <w:r w:rsidR="002D7A3F">
        <w:t>:</w:t>
      </w:r>
      <w:r>
        <w:t xml:space="preserve"> </w:t>
      </w:r>
    </w:p>
    <w:p w14:paraId="4263407B" w14:textId="06B03E60" w:rsidR="0091236E" w:rsidRDefault="00AD0B4B" w:rsidP="0091236E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s=ut+</m:t>
          </m:r>
          <m:box>
            <m:boxPr>
              <m:ctrlPr>
                <w:rPr>
                  <w:rFonts w:ascii="Cambria Math" w:hAnsi="Cambria Math"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box>
          <m: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4AD7989" w14:textId="70754E02" w:rsidR="0091236E" w:rsidRDefault="001162E6" w:rsidP="00295E4C">
      <w:r>
        <w:t xml:space="preserve">where </w:t>
      </w:r>
      <w:r w:rsidRPr="00F47D2D">
        <w:rPr>
          <w:i/>
        </w:rPr>
        <w:t>s</w:t>
      </w:r>
      <w:r>
        <w:t xml:space="preserve">: displacement, </w:t>
      </w:r>
      <w:r w:rsidRPr="00F47D2D">
        <w:rPr>
          <w:i/>
        </w:rPr>
        <w:t>u</w:t>
      </w:r>
      <w:r w:rsidR="002D7A3F">
        <w:t xml:space="preserve"> =</w:t>
      </w:r>
      <w:r>
        <w:t xml:space="preserve"> initial velocity, </w:t>
      </w:r>
      <w:r w:rsidRPr="00F47D2D">
        <w:rPr>
          <w:i/>
        </w:rPr>
        <w:t>t</w:t>
      </w:r>
      <w:r w:rsidR="002D7A3F">
        <w:t xml:space="preserve"> =</w:t>
      </w:r>
      <w:r>
        <w:t xml:space="preserve"> time and </w:t>
      </w:r>
      <w:r w:rsidRPr="00F47D2D">
        <w:rPr>
          <w:i/>
        </w:rPr>
        <w:t>a</w:t>
      </w:r>
      <w:r w:rsidR="002D7A3F">
        <w:t xml:space="preserve"> =</w:t>
      </w:r>
      <w:r>
        <w:t>acceleration</w:t>
      </w:r>
      <w:r w:rsidR="0091236E">
        <w:t xml:space="preserve"> – i</w:t>
      </w:r>
      <w:r>
        <w:t xml:space="preserve">n this case the acceleration of free fall, </w:t>
      </w:r>
      <w:r w:rsidRPr="00F47D2D">
        <w:rPr>
          <w:i/>
        </w:rPr>
        <w:t>g</w:t>
      </w:r>
      <w:r>
        <w:t xml:space="preserve">. In free fall the displacement is equal to the height the object falls through, </w:t>
      </w:r>
      <w:r w:rsidRPr="00F47D2D">
        <w:rPr>
          <w:i/>
        </w:rPr>
        <w:t>h</w:t>
      </w:r>
      <w:r>
        <w:t xml:space="preserve">, and the initial velocity is zero. </w:t>
      </w:r>
      <w:r w:rsidR="0091236E">
        <w:t>Hence t</w:t>
      </w:r>
      <w:r>
        <w:t xml:space="preserve">he equation </w:t>
      </w:r>
      <w:r w:rsidR="0081269F">
        <w:t>becomes</w:t>
      </w:r>
      <w:r w:rsidR="002D7A3F">
        <w:t>:</w:t>
      </w:r>
    </w:p>
    <w:p w14:paraId="3E1C6838" w14:textId="3255A63E" w:rsidR="001162E6" w:rsidRPr="00AD0B4B" w:rsidRDefault="00AD0B4B" w:rsidP="00AD0B4B">
      <w:pPr>
        <w:jc w:val="center"/>
        <w:rPr>
          <w:vertAlign w:val="superscript"/>
        </w:rPr>
      </w:pPr>
      <m:oMathPara>
        <m:oMath>
          <m:r>
            <w:rPr>
              <w:rFonts w:ascii="Cambria Math" w:hAnsi="Cambria Math"/>
            </w:rPr>
            <m:t>h=</m:t>
          </m:r>
          <m:box>
            <m:boxPr>
              <m:ctrlPr>
                <w:rPr>
                  <w:rFonts w:ascii="Cambria Math" w:hAnsi="Cambria Math"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box>
          <m:r>
            <w:rPr>
              <w:rFonts w:ascii="Cambria Math" w:hAnsi="Cambria Math"/>
            </w:rPr>
            <m:t xml:space="preserve"> 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62D6F21A" w14:textId="15ED11F5" w:rsidR="00B9540F" w:rsidRDefault="00137400" w:rsidP="00137400">
      <w:r>
        <w:t xml:space="preserve">This indicates a linear relationship between </w:t>
      </w:r>
      <w:r w:rsidRPr="00F47D2D">
        <w:rPr>
          <w:i/>
        </w:rPr>
        <w:t>h</w:t>
      </w:r>
      <w:r>
        <w:t xml:space="preserve"> and </w:t>
      </w:r>
      <w:r w:rsidRPr="00F47D2D">
        <w:rPr>
          <w:i/>
        </w:rPr>
        <w:t>t</w:t>
      </w:r>
      <w:r w:rsidRPr="00137400">
        <w:rPr>
          <w:vertAlign w:val="superscript"/>
        </w:rPr>
        <w:t>2</w:t>
      </w:r>
      <w:r w:rsidR="002D7A3F">
        <w:t>. This equation can be re</w:t>
      </w:r>
      <w:r w:rsidR="00B9540F">
        <w:t>arranged</w:t>
      </w:r>
      <w:r w:rsidR="002D7A3F">
        <w:t>:</w:t>
      </w:r>
    </w:p>
    <w:p w14:paraId="6B12AD67" w14:textId="54EF5B1B" w:rsidR="00B9540F" w:rsidRDefault="00925A4C" w:rsidP="00137400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box>
                <m:boxPr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g</m:t>
                      </m:r>
                    </m:den>
                  </m:f>
                </m:e>
              </m:box>
            </m:e>
          </m:d>
          <m:r>
            <w:rPr>
              <w:rFonts w:ascii="Cambria Math" w:hAnsi="Cambria Math"/>
            </w:rPr>
            <m:t>h</m:t>
          </m:r>
        </m:oMath>
      </m:oMathPara>
    </w:p>
    <w:p w14:paraId="46934014" w14:textId="49564C0D" w:rsidR="00137400" w:rsidRDefault="00B9540F" w:rsidP="00137400">
      <w:proofErr w:type="gramStart"/>
      <w:r>
        <w:t>so</w:t>
      </w:r>
      <w:proofErr w:type="gramEnd"/>
      <w:r>
        <w:t xml:space="preserve"> that a linear graph of </w:t>
      </w:r>
      <w:r w:rsidRPr="00F47D2D">
        <w:rPr>
          <w:i/>
        </w:rPr>
        <w:t>t</w:t>
      </w:r>
      <w:r w:rsidRPr="00B9540F">
        <w:rPr>
          <w:vertAlign w:val="superscript"/>
        </w:rPr>
        <w:t>2</w:t>
      </w:r>
      <w:r>
        <w:t xml:space="preserve"> against </w:t>
      </w:r>
      <w:r w:rsidRPr="00F47D2D">
        <w:rPr>
          <w:i/>
        </w:rPr>
        <w:t>h</w:t>
      </w:r>
      <w:r>
        <w:t xml:space="preserve"> (independent variable on </w:t>
      </w:r>
      <w:r w:rsidRPr="00F47D2D">
        <w:rPr>
          <w:i/>
        </w:rPr>
        <w:t>x</w:t>
      </w:r>
      <w:r>
        <w:t>-axis) can be plotted and the</w:t>
      </w:r>
      <w:r w:rsidR="00137400">
        <w:t xml:space="preserve"> gradient </w:t>
      </w:r>
      <w:r>
        <w:t xml:space="preserve">of the line </w:t>
      </w:r>
      <w:r w:rsidR="00137400">
        <w:t xml:space="preserve">equal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g</m:t>
            </m:r>
          </m:den>
        </m:f>
      </m:oMath>
      <w:r w:rsidR="00137400">
        <w:t>.</w:t>
      </w:r>
    </w:p>
    <w:p w14:paraId="063DE99C" w14:textId="77777777" w:rsidR="00F47D2D" w:rsidRDefault="00F47D2D" w:rsidP="00137400"/>
    <w:p w14:paraId="1037BC4C" w14:textId="77777777" w:rsidR="00F47D2D" w:rsidRPr="00137400" w:rsidRDefault="00F47D2D" w:rsidP="00137400"/>
    <w:p w14:paraId="25A7442A" w14:textId="0EDB4782" w:rsidR="00F47D2D" w:rsidRDefault="00F47D2D" w:rsidP="00F47D2D">
      <w:pPr>
        <w:spacing w:after="0"/>
        <w:jc w:val="center"/>
        <w:rPr>
          <w:rFonts w:ascii="Arial" w:hAnsi="Arial" w:cs="Arial"/>
          <w:b/>
          <w:bCs/>
          <w:iCs/>
          <w:kern w:val="32"/>
          <w:szCs w:val="26"/>
        </w:rPr>
      </w:pPr>
      <w:r>
        <w:rPr>
          <w:rFonts w:ascii="Arial" w:hAnsi="Arial" w:cs="Arial"/>
          <w:b/>
          <w:bCs/>
          <w:iCs/>
          <w:noProof/>
          <w:kern w:val="32"/>
          <w:szCs w:val="26"/>
          <w:lang w:eastAsia="en-GB"/>
        </w:rPr>
        <w:drawing>
          <wp:inline distT="0" distB="0" distL="0" distR="0" wp14:anchorId="0D530FF6" wp14:editId="7EC5C855">
            <wp:extent cx="2203704" cy="2362200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1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1A0E1C41" w14:textId="4F5158BA" w:rsidR="0019329D" w:rsidRDefault="00295E4C" w:rsidP="00F47D2D">
      <w:pPr>
        <w:pStyle w:val="Heading3"/>
        <w:spacing w:before="240"/>
        <w:ind w:left="0" w:right="95"/>
      </w:pPr>
      <w:r>
        <w:lastRenderedPageBreak/>
        <w:t>Procedure</w:t>
      </w:r>
      <w:r w:rsidR="00F47D2D">
        <w:t xml:space="preserve">                                                                 </w:t>
      </w:r>
    </w:p>
    <w:p w14:paraId="2A5EAD0D" w14:textId="77777777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Set the digital camera to record a video. A group member should be responsible for recording. </w:t>
      </w:r>
    </w:p>
    <w:p w14:paraId="0D21917C" w14:textId="77777777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>Another group member should be responsible for releasing the ball. Using a metre rule measure 30 cm above the ground or above the surface of a table. It is useful to keep the metre rule in the frame as reference.</w:t>
      </w:r>
    </w:p>
    <w:p w14:paraId="5BD6F9A4" w14:textId="77777777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>Place the ball so that the lower surface of the ball is 30 cm above ground.</w:t>
      </w:r>
    </w:p>
    <w:p w14:paraId="6134003D" w14:textId="2B57B8B0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>Start recording the video.</w:t>
      </w:r>
      <w:r w:rsidR="00F47D2D" w:rsidRPr="00F47D2D">
        <w:rPr>
          <w:noProof/>
          <w:lang w:eastAsia="en-GB"/>
        </w:rPr>
        <w:t xml:space="preserve"> </w:t>
      </w:r>
    </w:p>
    <w:p w14:paraId="22FA0113" w14:textId="51D8045D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Release the ball. After the ball has reached the ground you can stop recording. </w:t>
      </w:r>
    </w:p>
    <w:p w14:paraId="6C07F25E" w14:textId="77777777" w:rsidR="00CA0163" w:rsidRDefault="00CA0163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Repeat four more times for this height. </w:t>
      </w:r>
    </w:p>
    <w:p w14:paraId="07E9F065" w14:textId="304DE61E" w:rsidR="00B00DE7" w:rsidRDefault="00B00DE7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>Repeat the process for initial heights of 50</w:t>
      </w:r>
      <w:r w:rsidR="007D63B9" w:rsidRPr="007D63B9">
        <w:rPr>
          <w:w w:val="80"/>
        </w:rPr>
        <w:t xml:space="preserve"> </w:t>
      </w:r>
      <w:r>
        <w:t>cm, 70</w:t>
      </w:r>
      <w:r w:rsidR="007D63B9" w:rsidRPr="007D63B9">
        <w:rPr>
          <w:w w:val="80"/>
        </w:rPr>
        <w:t xml:space="preserve"> </w:t>
      </w:r>
      <w:r>
        <w:t>cm, 90</w:t>
      </w:r>
      <w:r w:rsidR="007D63B9" w:rsidRPr="007D63B9">
        <w:rPr>
          <w:w w:val="80"/>
        </w:rPr>
        <w:t xml:space="preserve"> </w:t>
      </w:r>
      <w:r>
        <w:t xml:space="preserve">cm </w:t>
      </w:r>
      <w:r w:rsidR="00CA0163">
        <w:t>and 110</w:t>
      </w:r>
      <w:r w:rsidR="007D63B9" w:rsidRPr="007D63B9">
        <w:rPr>
          <w:w w:val="80"/>
        </w:rPr>
        <w:t xml:space="preserve"> </w:t>
      </w:r>
      <w:r>
        <w:t>cm.</w:t>
      </w:r>
    </w:p>
    <w:p w14:paraId="34B80A10" w14:textId="77777777" w:rsidR="00B00DE7" w:rsidRDefault="00CA0163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Use the recorded videos to measure the time it takes for the lower surface of ball to reach the ground after it was released. </w:t>
      </w:r>
    </w:p>
    <w:p w14:paraId="1366EA92" w14:textId="77777777" w:rsidR="00E54E2C" w:rsidRPr="00E54E2C" w:rsidRDefault="00CA0163" w:rsidP="00570467">
      <w:pPr>
        <w:pStyle w:val="Question"/>
        <w:numPr>
          <w:ilvl w:val="0"/>
          <w:numId w:val="8"/>
        </w:numPr>
        <w:spacing w:after="200"/>
        <w:ind w:left="457" w:hanging="457"/>
        <w:rPr>
          <w:i/>
        </w:rPr>
      </w:pPr>
      <w:r>
        <w:t>Record your measurements in a table with headings, units and values of the estimated uncertainty for each quantity.</w:t>
      </w:r>
    </w:p>
    <w:p w14:paraId="6E41A5F3" w14:textId="29E993F1" w:rsidR="00E54E2C" w:rsidRPr="00CA0163" w:rsidRDefault="00CA0163" w:rsidP="00E54E2C">
      <w:pPr>
        <w:pStyle w:val="Question"/>
        <w:spacing w:after="200"/>
        <w:ind w:firstLine="0"/>
        <w:rPr>
          <w:i/>
        </w:rPr>
      </w:pPr>
      <w:r w:rsidRPr="00CA0163">
        <w:rPr>
          <w:i/>
        </w:rPr>
        <w:t xml:space="preserve">Raw </w:t>
      </w:r>
      <w:r w:rsidR="002D7A3F">
        <w:rPr>
          <w:i/>
        </w:rPr>
        <w:t>d</w:t>
      </w:r>
      <w:r w:rsidRPr="00CA0163">
        <w:rPr>
          <w:i/>
        </w:rPr>
        <w:t xml:space="preserve">ata </w:t>
      </w:r>
      <w:r w:rsidR="002D7A3F">
        <w:rPr>
          <w:i/>
        </w:rPr>
        <w:t>t</w:t>
      </w:r>
      <w:r w:rsidRPr="00CA0163">
        <w:rPr>
          <w:i/>
        </w:rPr>
        <w:t>able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53"/>
        <w:gridCol w:w="1438"/>
        <w:gridCol w:w="1438"/>
        <w:gridCol w:w="1439"/>
        <w:gridCol w:w="1439"/>
      </w:tblGrid>
      <w:tr w:rsidR="00FA6914" w14:paraId="2140D5F3" w14:textId="77777777" w:rsidTr="00FA6914">
        <w:trPr>
          <w:trHeight w:val="397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14:paraId="67883CFB" w14:textId="264AD68B" w:rsidR="00E54E2C" w:rsidRDefault="00E54E2C" w:rsidP="00F47D2D">
            <w:pPr>
              <w:pStyle w:val="Question"/>
              <w:spacing w:after="0"/>
              <w:ind w:left="0" w:firstLine="0"/>
              <w:jc w:val="center"/>
              <w:rPr>
                <w:rFonts w:eastAsiaTheme="majorEastAsia" w:cstheme="majorBidi"/>
                <w:i/>
                <w:iCs/>
                <w:color w:val="1F4D78" w:themeColor="accent1" w:themeShade="7F"/>
              </w:rPr>
            </w:pPr>
            <w:r>
              <w:t xml:space="preserve">Initial height, </w:t>
            </w:r>
            <w:r>
              <w:br/>
            </w:r>
            <w:r w:rsidRPr="00F47D2D">
              <w:rPr>
                <w:i/>
              </w:rPr>
              <w:t>h</w:t>
            </w:r>
            <w:r w:rsidR="003B5C13">
              <w:t xml:space="preserve"> </w:t>
            </w:r>
            <w:r>
              <w:t>/ m</w:t>
            </w:r>
            <w:r>
              <w:br/>
              <w:t xml:space="preserve">± </w:t>
            </w:r>
            <w:r w:rsidR="003B5C13">
              <w:t>. . .</w:t>
            </w:r>
          </w:p>
        </w:tc>
        <w:tc>
          <w:tcPr>
            <w:tcW w:w="7007" w:type="dxa"/>
            <w:gridSpan w:val="5"/>
            <w:shd w:val="clear" w:color="auto" w:fill="auto"/>
            <w:vAlign w:val="center"/>
          </w:tcPr>
          <w:p w14:paraId="709863FD" w14:textId="42760DCF" w:rsidR="00E54E2C" w:rsidRDefault="002D7A3F" w:rsidP="00F47D2D">
            <w:pPr>
              <w:pStyle w:val="Question"/>
              <w:spacing w:after="0"/>
              <w:ind w:left="0" w:firstLine="0"/>
              <w:jc w:val="center"/>
              <w:rPr>
                <w:rFonts w:eastAsiaTheme="majorEastAsia" w:cstheme="majorBidi"/>
                <w:i/>
                <w:iCs/>
                <w:color w:val="1F4D78" w:themeColor="accent1" w:themeShade="7F"/>
              </w:rPr>
            </w:pPr>
            <w:r>
              <w:t>Time</w:t>
            </w:r>
            <w:r w:rsidR="00E54E2C">
              <w:t xml:space="preserve"> /</w:t>
            </w:r>
            <w:r w:rsidR="003B5C13">
              <w:t xml:space="preserve"> </w:t>
            </w:r>
            <w:r w:rsidR="00E54E2C" w:rsidRPr="00F47D2D">
              <w:rPr>
                <w:i/>
              </w:rPr>
              <w:t>s</w:t>
            </w:r>
            <w:r w:rsidR="00E54E2C">
              <w:t xml:space="preserve"> ±</w:t>
            </w:r>
            <w:r w:rsidR="003B5C13">
              <w:t xml:space="preserve"> . . .</w:t>
            </w:r>
          </w:p>
        </w:tc>
      </w:tr>
      <w:tr w:rsidR="00FA6914" w14:paraId="1347526D" w14:textId="77777777" w:rsidTr="00FA6914">
        <w:trPr>
          <w:trHeight w:val="340"/>
        </w:trPr>
        <w:tc>
          <w:tcPr>
            <w:tcW w:w="1668" w:type="dxa"/>
            <w:vMerge/>
            <w:shd w:val="clear" w:color="auto" w:fill="auto"/>
          </w:tcPr>
          <w:p w14:paraId="4F5C9AA0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2EA4D3AD" w14:textId="77777777" w:rsidR="00E54E2C" w:rsidRDefault="00E54E2C" w:rsidP="00FA6914">
            <w:pPr>
              <w:pStyle w:val="Question"/>
              <w:spacing w:after="0"/>
              <w:ind w:left="0" w:firstLine="0"/>
              <w:jc w:val="center"/>
            </w:pPr>
            <w:r>
              <w:t>#1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04596EBD" w14:textId="77777777" w:rsidR="00E54E2C" w:rsidRDefault="00E54E2C" w:rsidP="00FA6914">
            <w:pPr>
              <w:pStyle w:val="Question"/>
              <w:spacing w:after="0"/>
              <w:ind w:left="0" w:firstLine="0"/>
              <w:jc w:val="center"/>
            </w:pPr>
            <w:r>
              <w:t>#2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75FA08CC" w14:textId="77777777" w:rsidR="00E54E2C" w:rsidRDefault="00E54E2C" w:rsidP="00FA6914">
            <w:pPr>
              <w:pStyle w:val="Question"/>
              <w:spacing w:after="0"/>
              <w:ind w:left="0" w:firstLine="0"/>
              <w:jc w:val="center"/>
            </w:pPr>
            <w:r>
              <w:t>#3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4306689" w14:textId="77777777" w:rsidR="00E54E2C" w:rsidRDefault="00E54E2C" w:rsidP="00FA6914">
            <w:pPr>
              <w:pStyle w:val="Question"/>
              <w:spacing w:after="0"/>
              <w:ind w:left="0" w:firstLine="0"/>
              <w:jc w:val="center"/>
            </w:pPr>
            <w:r>
              <w:t>#4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FDA42F4" w14:textId="77777777" w:rsidR="00E54E2C" w:rsidRDefault="00E54E2C" w:rsidP="00FA6914">
            <w:pPr>
              <w:pStyle w:val="Question"/>
              <w:spacing w:after="0"/>
              <w:ind w:left="0" w:firstLine="0"/>
              <w:jc w:val="center"/>
            </w:pPr>
            <w:r>
              <w:t>#5</w:t>
            </w:r>
          </w:p>
        </w:tc>
      </w:tr>
      <w:tr w:rsidR="00FA6914" w14:paraId="1A1869D0" w14:textId="77777777" w:rsidTr="00FA6914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3231D386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3C8C90CC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779BC922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E801430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</w:tcPr>
          <w:p w14:paraId="02935294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</w:tcPr>
          <w:p w14:paraId="68D3A2C6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</w:tr>
      <w:tr w:rsidR="00FA6914" w14:paraId="5717A68D" w14:textId="77777777" w:rsidTr="00FA6914">
        <w:tc>
          <w:tcPr>
            <w:tcW w:w="1668" w:type="dxa"/>
            <w:tcBorders>
              <w:bottom w:val="nil"/>
            </w:tcBorders>
            <w:shd w:val="clear" w:color="auto" w:fill="auto"/>
          </w:tcPr>
          <w:p w14:paraId="35A01FEA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253" w:type="dxa"/>
            <w:tcBorders>
              <w:bottom w:val="nil"/>
            </w:tcBorders>
            <w:shd w:val="clear" w:color="auto" w:fill="auto"/>
          </w:tcPr>
          <w:p w14:paraId="5AF51532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8" w:type="dxa"/>
            <w:tcBorders>
              <w:bottom w:val="nil"/>
            </w:tcBorders>
            <w:shd w:val="clear" w:color="auto" w:fill="auto"/>
          </w:tcPr>
          <w:p w14:paraId="073AFA0E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8" w:type="dxa"/>
            <w:tcBorders>
              <w:bottom w:val="nil"/>
            </w:tcBorders>
            <w:shd w:val="clear" w:color="auto" w:fill="auto"/>
          </w:tcPr>
          <w:p w14:paraId="7C97AB39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9" w:type="dxa"/>
            <w:tcBorders>
              <w:bottom w:val="nil"/>
            </w:tcBorders>
            <w:shd w:val="clear" w:color="auto" w:fill="auto"/>
          </w:tcPr>
          <w:p w14:paraId="61909620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439" w:type="dxa"/>
            <w:tcBorders>
              <w:bottom w:val="nil"/>
            </w:tcBorders>
            <w:shd w:val="clear" w:color="auto" w:fill="auto"/>
          </w:tcPr>
          <w:p w14:paraId="02DC438A" w14:textId="77777777" w:rsidR="00E54E2C" w:rsidRDefault="00E54E2C" w:rsidP="00FA6914">
            <w:pPr>
              <w:pStyle w:val="Question"/>
              <w:spacing w:after="200"/>
              <w:ind w:left="0" w:firstLine="0"/>
            </w:pPr>
          </w:p>
        </w:tc>
      </w:tr>
    </w:tbl>
    <w:p w14:paraId="415D4984" w14:textId="77777777" w:rsidR="00E54E2C" w:rsidRDefault="00E54E2C" w:rsidP="00E54E2C">
      <w:pPr>
        <w:pStyle w:val="Question"/>
        <w:spacing w:after="200"/>
        <w:ind w:firstLine="0"/>
      </w:pPr>
    </w:p>
    <w:p w14:paraId="32DA12B6" w14:textId="57FB8E70" w:rsidR="00CA0163" w:rsidRDefault="00137400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Complete a </w:t>
      </w:r>
      <w:r w:rsidR="002D7A3F">
        <w:t>p</w:t>
      </w:r>
      <w:r>
        <w:t xml:space="preserve">rocessed </w:t>
      </w:r>
      <w:r w:rsidR="002D7A3F">
        <w:t>d</w:t>
      </w:r>
      <w:r>
        <w:t xml:space="preserve">ata </w:t>
      </w:r>
      <w:r w:rsidR="002D7A3F">
        <w:t>t</w:t>
      </w:r>
      <w:r>
        <w:t xml:space="preserve">able with your calculations of </w:t>
      </w:r>
      <w:r w:rsidR="00E54E2C">
        <w:t>the average time</w:t>
      </w:r>
      <w:r>
        <w:t xml:space="preserve">, uncertainty of time from repeated measurements, square of time and uncertainty of square </w:t>
      </w:r>
      <w:r w:rsidR="003B5C13">
        <w:t xml:space="preserve">of </w:t>
      </w:r>
      <w:r>
        <w:t xml:space="preserve">time </w:t>
      </w:r>
      <w:r w:rsidR="00E54E2C">
        <w:t>for each initial height</w:t>
      </w:r>
      <w:r>
        <w:t>.</w:t>
      </w:r>
    </w:p>
    <w:p w14:paraId="730CAE13" w14:textId="19C13E0E" w:rsidR="00137400" w:rsidRPr="00CA0163" w:rsidRDefault="00137400" w:rsidP="00137400">
      <w:pPr>
        <w:pStyle w:val="Question"/>
        <w:spacing w:after="200"/>
        <w:ind w:firstLine="0"/>
        <w:rPr>
          <w:i/>
        </w:rPr>
      </w:pPr>
      <w:r>
        <w:rPr>
          <w:i/>
        </w:rPr>
        <w:t>Processed</w:t>
      </w:r>
      <w:r w:rsidRPr="00CA0163">
        <w:rPr>
          <w:i/>
        </w:rPr>
        <w:t xml:space="preserve"> </w:t>
      </w:r>
      <w:r w:rsidR="002D7A3F">
        <w:rPr>
          <w:i/>
        </w:rPr>
        <w:t>d</w:t>
      </w:r>
      <w:r w:rsidRPr="00CA0163">
        <w:rPr>
          <w:i/>
        </w:rPr>
        <w:t xml:space="preserve">ata </w:t>
      </w:r>
      <w:r w:rsidR="002D7A3F">
        <w:rPr>
          <w:i/>
        </w:rPr>
        <w:t>t</w:t>
      </w:r>
      <w:r w:rsidRPr="00CA0163">
        <w:rPr>
          <w:i/>
        </w:rPr>
        <w:t>able</w:t>
      </w:r>
    </w:p>
    <w:tbl>
      <w:tblPr>
        <w:tblW w:w="879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87"/>
        <w:gridCol w:w="2098"/>
        <w:gridCol w:w="1340"/>
        <w:gridCol w:w="2098"/>
      </w:tblGrid>
      <w:tr w:rsidR="00FA6914" w14:paraId="52B12341" w14:textId="77777777" w:rsidTr="00FA6914">
        <w:trPr>
          <w:trHeight w:val="340"/>
        </w:trPr>
        <w:tc>
          <w:tcPr>
            <w:tcW w:w="1668" w:type="dxa"/>
            <w:shd w:val="clear" w:color="auto" w:fill="auto"/>
            <w:vAlign w:val="center"/>
          </w:tcPr>
          <w:p w14:paraId="4C2B9F4C" w14:textId="00595E7E" w:rsidR="00137400" w:rsidRDefault="003B5C13" w:rsidP="00FA6914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Initial height, </w:t>
            </w:r>
            <w:r>
              <w:br/>
            </w:r>
            <w:r w:rsidRPr="00E61F5B">
              <w:rPr>
                <w:i/>
              </w:rPr>
              <w:t>h</w:t>
            </w:r>
            <w:r>
              <w:t xml:space="preserve"> / m</w:t>
            </w:r>
            <w:r>
              <w:br/>
              <w:t>± . . .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08B1069" w14:textId="77777777" w:rsidR="00137400" w:rsidRDefault="00137400" w:rsidP="00FA6914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Average </w:t>
            </w:r>
            <w:r w:rsidR="003B5C13">
              <w:t>time</w:t>
            </w:r>
            <w:r>
              <w:t xml:space="preserve">, </w:t>
            </w:r>
            <w:r>
              <w:br/>
            </w:r>
            <w:r w:rsidRPr="00F47D2D">
              <w:rPr>
                <w:i/>
              </w:rPr>
              <w:t>t</w:t>
            </w:r>
            <w:r>
              <w:t xml:space="preserve"> /</w:t>
            </w:r>
            <w:r w:rsidR="003B5C13">
              <w:t xml:space="preserve"> </w:t>
            </w:r>
            <w:r>
              <w:t>s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20151E7" w14:textId="77777777" w:rsidR="00137400" w:rsidRDefault="00137400" w:rsidP="00FA6914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Absolute uncertainty </w:t>
            </w:r>
            <w:r>
              <w:br/>
              <w:t xml:space="preserve">of </w:t>
            </w:r>
            <w:r w:rsidRPr="00F47D2D">
              <w:rPr>
                <w:i/>
              </w:rPr>
              <w:t>t</w:t>
            </w:r>
            <w:r>
              <w:t xml:space="preserve"> /</w:t>
            </w:r>
            <w:r w:rsidR="003B5C13">
              <w:t xml:space="preserve"> </w:t>
            </w:r>
            <w:r>
              <w:t>s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FE8E0" w14:textId="77777777" w:rsidR="00137400" w:rsidRDefault="00137400" w:rsidP="00FA6914">
            <w:pPr>
              <w:pStyle w:val="Question"/>
              <w:spacing w:before="60" w:after="60"/>
              <w:ind w:left="0" w:firstLine="0"/>
              <w:jc w:val="center"/>
            </w:pPr>
            <w:r w:rsidRPr="00F47D2D">
              <w:rPr>
                <w:i/>
              </w:rPr>
              <w:t>t</w:t>
            </w:r>
            <w:r w:rsidRPr="00FA6914">
              <w:rPr>
                <w:vertAlign w:val="superscript"/>
              </w:rPr>
              <w:t>2</w:t>
            </w:r>
            <w:r>
              <w:t xml:space="preserve"> /</w:t>
            </w:r>
            <w:r w:rsidR="003B5C13">
              <w:t xml:space="preserve"> </w:t>
            </w:r>
            <w:r w:rsidRPr="00F47D2D">
              <w:rPr>
                <w:i/>
              </w:rPr>
              <w:t>s</w:t>
            </w:r>
            <w:r w:rsidRPr="00FA6914">
              <w:rPr>
                <w:vertAlign w:val="superscript"/>
              </w:rPr>
              <w:t>2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285D109" w14:textId="77777777" w:rsidR="00137400" w:rsidRDefault="00137400" w:rsidP="00FA6914">
            <w:pPr>
              <w:pStyle w:val="Question"/>
              <w:spacing w:before="60" w:after="60"/>
              <w:ind w:left="0" w:firstLine="0"/>
              <w:jc w:val="center"/>
            </w:pPr>
            <w:r>
              <w:t xml:space="preserve">Absolute uncertainty of </w:t>
            </w:r>
            <w:r w:rsidRPr="00F47D2D">
              <w:rPr>
                <w:i/>
              </w:rPr>
              <w:t>t</w:t>
            </w:r>
            <w:r w:rsidRPr="00FA6914">
              <w:rPr>
                <w:vertAlign w:val="superscript"/>
              </w:rPr>
              <w:t>2</w:t>
            </w:r>
            <w:r>
              <w:t xml:space="preserve"> /</w:t>
            </w:r>
            <w:r w:rsidR="003B5C13">
              <w:t xml:space="preserve"> </w:t>
            </w:r>
            <w:r w:rsidRPr="00F47D2D">
              <w:rPr>
                <w:i/>
              </w:rPr>
              <w:t>s</w:t>
            </w:r>
            <w:r w:rsidRPr="00FA6914">
              <w:rPr>
                <w:vertAlign w:val="superscript"/>
              </w:rPr>
              <w:t>2</w:t>
            </w:r>
          </w:p>
        </w:tc>
      </w:tr>
      <w:tr w:rsidR="00FA6914" w14:paraId="5C75C1AB" w14:textId="77777777" w:rsidTr="00FA6914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70A25E69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200CCE45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2651E4BD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</w:tcPr>
          <w:p w14:paraId="2EC0FEED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3D00A2E3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</w:tr>
      <w:tr w:rsidR="00FA6914" w14:paraId="5AB93B2B" w14:textId="77777777" w:rsidTr="00FA6914">
        <w:tc>
          <w:tcPr>
            <w:tcW w:w="1668" w:type="dxa"/>
            <w:tcBorders>
              <w:bottom w:val="nil"/>
            </w:tcBorders>
            <w:shd w:val="clear" w:color="auto" w:fill="auto"/>
          </w:tcPr>
          <w:p w14:paraId="2C93A9D8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587" w:type="dxa"/>
            <w:tcBorders>
              <w:bottom w:val="nil"/>
            </w:tcBorders>
            <w:shd w:val="clear" w:color="auto" w:fill="auto"/>
          </w:tcPr>
          <w:p w14:paraId="37E78C73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2098" w:type="dxa"/>
            <w:tcBorders>
              <w:bottom w:val="nil"/>
            </w:tcBorders>
            <w:shd w:val="clear" w:color="auto" w:fill="auto"/>
          </w:tcPr>
          <w:p w14:paraId="4903EE78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1340" w:type="dxa"/>
            <w:tcBorders>
              <w:bottom w:val="nil"/>
            </w:tcBorders>
            <w:shd w:val="clear" w:color="auto" w:fill="auto"/>
          </w:tcPr>
          <w:p w14:paraId="36E05181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  <w:tc>
          <w:tcPr>
            <w:tcW w:w="2098" w:type="dxa"/>
            <w:tcBorders>
              <w:bottom w:val="nil"/>
            </w:tcBorders>
            <w:shd w:val="clear" w:color="auto" w:fill="auto"/>
          </w:tcPr>
          <w:p w14:paraId="56A38885" w14:textId="77777777" w:rsidR="00137400" w:rsidRDefault="00137400" w:rsidP="00FA6914">
            <w:pPr>
              <w:pStyle w:val="Question"/>
              <w:spacing w:after="200"/>
              <w:ind w:left="0" w:firstLine="0"/>
            </w:pPr>
          </w:p>
        </w:tc>
      </w:tr>
    </w:tbl>
    <w:p w14:paraId="0F1FCD32" w14:textId="77777777" w:rsidR="00137400" w:rsidRPr="00E54E2C" w:rsidRDefault="00137400" w:rsidP="00137400">
      <w:pPr>
        <w:pStyle w:val="Question"/>
        <w:spacing w:after="200"/>
        <w:ind w:firstLine="0"/>
      </w:pPr>
    </w:p>
    <w:p w14:paraId="520FB235" w14:textId="77777777" w:rsidR="00CA0163" w:rsidRDefault="00137400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Plot a graph of initial height, </w:t>
      </w:r>
      <w:r w:rsidRPr="00F47D2D">
        <w:rPr>
          <w:i/>
        </w:rPr>
        <w:t>h</w:t>
      </w:r>
      <w:r w:rsidR="003B5C13">
        <w:t>,</w:t>
      </w:r>
      <w:r>
        <w:t xml:space="preserve"> against the square of time, </w:t>
      </w:r>
      <w:r w:rsidRPr="00F47D2D">
        <w:rPr>
          <w:i/>
        </w:rPr>
        <w:t>t</w:t>
      </w:r>
      <w:r w:rsidRPr="00137400">
        <w:rPr>
          <w:vertAlign w:val="superscript"/>
        </w:rPr>
        <w:t>2</w:t>
      </w:r>
      <w:r>
        <w:t xml:space="preserve">. Use the values of uncertainty of </w:t>
      </w:r>
      <w:r w:rsidRPr="00F47D2D">
        <w:rPr>
          <w:i/>
        </w:rPr>
        <w:t>t</w:t>
      </w:r>
      <w:r w:rsidRPr="00137400">
        <w:rPr>
          <w:vertAlign w:val="superscript"/>
        </w:rPr>
        <w:t>2</w:t>
      </w:r>
      <w:r>
        <w:t xml:space="preserve"> to draw error bars.</w:t>
      </w:r>
    </w:p>
    <w:p w14:paraId="3F347A30" w14:textId="4A01D0B0" w:rsidR="00137400" w:rsidRPr="00E54E2C" w:rsidRDefault="00137400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Draw a </w:t>
      </w:r>
      <w:r w:rsidR="002D7A3F">
        <w:t>best-fit line</w:t>
      </w:r>
      <w:r>
        <w:t xml:space="preserve"> for your points and calculate its gradient. </w:t>
      </w:r>
    </w:p>
    <w:p w14:paraId="5B406298" w14:textId="77777777" w:rsidR="00B00DE7" w:rsidRDefault="00137400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From the value of the gradient, calculate the experimental value of </w:t>
      </w:r>
      <w:r w:rsidRPr="00F47D2D">
        <w:rPr>
          <w:i/>
        </w:rPr>
        <w:t>g</w:t>
      </w:r>
      <w:r>
        <w:t xml:space="preserve"> (=</w:t>
      </w:r>
      <w:r w:rsidR="003B5C13">
        <w:t xml:space="preserve"> </w:t>
      </w:r>
      <w:r>
        <w:t>2</w:t>
      </w:r>
      <w:r w:rsidR="003B5C13">
        <w:t xml:space="preserve"> </w:t>
      </w:r>
      <w:r>
        <w:t>×</w:t>
      </w:r>
      <w:r w:rsidR="003B5C13">
        <w:t xml:space="preserve"> </w:t>
      </w:r>
      <w:r>
        <w:t>gradient).</w:t>
      </w:r>
    </w:p>
    <w:p w14:paraId="50135548" w14:textId="77777777" w:rsidR="00B00DE7" w:rsidRDefault="00137400" w:rsidP="00570467">
      <w:pPr>
        <w:pStyle w:val="Question"/>
        <w:numPr>
          <w:ilvl w:val="0"/>
          <w:numId w:val="8"/>
        </w:numPr>
        <w:spacing w:after="200"/>
        <w:ind w:left="457" w:hanging="457"/>
      </w:pPr>
      <w:r>
        <w:t xml:space="preserve">Determine the gradient uncertainty and use it to calculate the uncertainty of the experimental value of </w:t>
      </w:r>
      <w:r w:rsidRPr="00F47D2D">
        <w:rPr>
          <w:i/>
        </w:rPr>
        <w:t>g</w:t>
      </w:r>
      <w:r>
        <w:t>.</w:t>
      </w:r>
    </w:p>
    <w:p w14:paraId="10BB92DC" w14:textId="77777777" w:rsidR="00295E4C" w:rsidRDefault="00295E4C" w:rsidP="00645310">
      <w:pPr>
        <w:pStyle w:val="Heading3"/>
        <w:spacing w:before="240"/>
      </w:pPr>
      <w:r>
        <w:lastRenderedPageBreak/>
        <w:t>Questions</w:t>
      </w:r>
    </w:p>
    <w:p w14:paraId="06FDC463" w14:textId="77777777" w:rsidR="00295E4C" w:rsidRDefault="00CA0163" w:rsidP="00F47D2D">
      <w:pPr>
        <w:numPr>
          <w:ilvl w:val="0"/>
          <w:numId w:val="11"/>
        </w:numPr>
        <w:ind w:left="426"/>
      </w:pPr>
      <w:r>
        <w:t>What are the absolute uncertainties of your measurements introduced by your equipment?</w:t>
      </w:r>
    </w:p>
    <w:p w14:paraId="5063C1DC" w14:textId="77777777" w:rsidR="001D3CF6" w:rsidRDefault="001D3CF6" w:rsidP="001D3CF6">
      <w:pPr>
        <w:ind w:left="426"/>
      </w:pPr>
    </w:p>
    <w:p w14:paraId="1E110218" w14:textId="77777777" w:rsidR="001D3CF6" w:rsidRDefault="001D3CF6" w:rsidP="001D3CF6">
      <w:pPr>
        <w:ind w:left="426"/>
      </w:pPr>
    </w:p>
    <w:p w14:paraId="0D8A1F26" w14:textId="77777777" w:rsidR="001D3CF6" w:rsidRDefault="001D3CF6" w:rsidP="001D3CF6">
      <w:pPr>
        <w:ind w:left="426"/>
      </w:pPr>
    </w:p>
    <w:p w14:paraId="68AC11B8" w14:textId="77777777" w:rsidR="001D3CF6" w:rsidRDefault="001D3CF6" w:rsidP="001D3CF6">
      <w:pPr>
        <w:spacing w:after="0"/>
        <w:ind w:left="426"/>
      </w:pPr>
    </w:p>
    <w:p w14:paraId="2C30BE19" w14:textId="77777777" w:rsidR="00CA0163" w:rsidRDefault="00CA0163" w:rsidP="00F47D2D">
      <w:pPr>
        <w:numPr>
          <w:ilvl w:val="0"/>
          <w:numId w:val="11"/>
        </w:numPr>
        <w:ind w:left="426"/>
      </w:pPr>
      <w:r>
        <w:t>Are there any reasons that these uncertainties are larger?</w:t>
      </w:r>
    </w:p>
    <w:p w14:paraId="64F9A164" w14:textId="77777777" w:rsidR="001D3CF6" w:rsidRDefault="001D3CF6" w:rsidP="001D3CF6">
      <w:pPr>
        <w:ind w:left="426"/>
      </w:pPr>
    </w:p>
    <w:p w14:paraId="57B17123" w14:textId="77777777" w:rsidR="001D3CF6" w:rsidRDefault="001D3CF6" w:rsidP="001D3CF6">
      <w:pPr>
        <w:ind w:left="426"/>
      </w:pPr>
    </w:p>
    <w:p w14:paraId="4D4E3690" w14:textId="6CD1297B" w:rsidR="00CA0163" w:rsidRDefault="00137400" w:rsidP="00F47D2D">
      <w:pPr>
        <w:numPr>
          <w:ilvl w:val="0"/>
          <w:numId w:val="11"/>
        </w:numPr>
        <w:ind w:left="426"/>
      </w:pPr>
      <w:r>
        <w:t>Compare your experimental value of</w:t>
      </w:r>
      <w:r w:rsidR="00006867">
        <w:t xml:space="preserve"> </w:t>
      </w:r>
      <w:r w:rsidR="00006867" w:rsidRPr="00F47D2D">
        <w:rPr>
          <w:i/>
        </w:rPr>
        <w:t>g</w:t>
      </w:r>
      <w:r w:rsidR="00006867">
        <w:t xml:space="preserve"> with the accepted value of 9.81 m</w:t>
      </w:r>
      <w:r w:rsidR="003B5C13" w:rsidRPr="002D7A3F">
        <w:rPr>
          <w:w w:val="33"/>
        </w:rPr>
        <w:t xml:space="preserve"> </w:t>
      </w:r>
      <w:r w:rsidR="00006867">
        <w:t>s</w:t>
      </w:r>
      <w:r w:rsidR="002D7A3F">
        <w:rPr>
          <w:vertAlign w:val="superscript"/>
        </w:rPr>
        <w:t>−</w:t>
      </w:r>
      <w:r w:rsidR="00006867" w:rsidRPr="00006867">
        <w:rPr>
          <w:vertAlign w:val="superscript"/>
        </w:rPr>
        <w:t>2</w:t>
      </w:r>
      <w:r w:rsidR="00006867">
        <w:t xml:space="preserve">. Does this value fall within the experimental region of values? </w:t>
      </w:r>
    </w:p>
    <w:p w14:paraId="4C900CE6" w14:textId="77777777" w:rsidR="001D3CF6" w:rsidRDefault="001D3CF6" w:rsidP="001D3CF6"/>
    <w:p w14:paraId="4D4BC48C" w14:textId="77777777" w:rsidR="001D3CF6" w:rsidRDefault="001D3CF6" w:rsidP="001D3CF6"/>
    <w:p w14:paraId="6EC00566" w14:textId="77777777" w:rsidR="001D3CF6" w:rsidRDefault="001D3CF6" w:rsidP="001D3CF6"/>
    <w:p w14:paraId="579C1263" w14:textId="77777777" w:rsidR="001D3CF6" w:rsidRDefault="001D3CF6" w:rsidP="001D3CF6"/>
    <w:p w14:paraId="197A5561" w14:textId="77777777" w:rsidR="001D3CF6" w:rsidRDefault="001D3CF6" w:rsidP="001D3CF6"/>
    <w:p w14:paraId="052A35EB" w14:textId="77777777" w:rsidR="00006867" w:rsidRDefault="00006867" w:rsidP="00F47D2D">
      <w:pPr>
        <w:numPr>
          <w:ilvl w:val="0"/>
          <w:numId w:val="11"/>
        </w:numPr>
        <w:ind w:left="426"/>
      </w:pPr>
      <w:r>
        <w:t xml:space="preserve">What might be sources of errors in this experiment? </w:t>
      </w:r>
    </w:p>
    <w:p w14:paraId="3F633D61" w14:textId="77777777" w:rsidR="001D3CF6" w:rsidRDefault="001D3CF6" w:rsidP="001D3CF6"/>
    <w:p w14:paraId="5D36973D" w14:textId="77777777" w:rsidR="001D3CF6" w:rsidRDefault="001D3CF6" w:rsidP="001D3CF6"/>
    <w:p w14:paraId="1254F9AC" w14:textId="77777777" w:rsidR="001D3CF6" w:rsidRDefault="001D3CF6" w:rsidP="001D3CF6"/>
    <w:p w14:paraId="60FAEE49" w14:textId="77777777" w:rsidR="001D3CF6" w:rsidRDefault="001D3CF6" w:rsidP="001D3CF6"/>
    <w:p w14:paraId="15944635" w14:textId="77777777" w:rsidR="001D3CF6" w:rsidRDefault="001D3CF6" w:rsidP="001D3CF6"/>
    <w:p w14:paraId="74561101" w14:textId="77777777" w:rsidR="005143BA" w:rsidRPr="00295E4C" w:rsidRDefault="00FD6AB6" w:rsidP="00F47D2D">
      <w:pPr>
        <w:numPr>
          <w:ilvl w:val="0"/>
          <w:numId w:val="11"/>
        </w:numPr>
        <w:ind w:left="426"/>
      </w:pPr>
      <w:r>
        <w:t>Suggest ways of improving the accuracy of this experiment.</w:t>
      </w:r>
    </w:p>
    <w:sectPr w:rsidR="005143BA" w:rsidRPr="00295E4C">
      <w:headerReference w:type="default" r:id="rId10"/>
      <w:footerReference w:type="default" r:id="rId11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C98B0" w14:textId="77777777" w:rsidR="00E33034" w:rsidRDefault="00E33034">
      <w:r>
        <w:separator/>
      </w:r>
    </w:p>
  </w:endnote>
  <w:endnote w:type="continuationSeparator" w:id="0">
    <w:p w14:paraId="2807A6AD" w14:textId="77777777" w:rsidR="00E33034" w:rsidRDefault="00E3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C2F9E" w14:textId="2AACF944" w:rsidR="00CF1450" w:rsidRDefault="007D63B9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r w:rsidR="00324660">
      <w:t xml:space="preserve"> Cambridge University Press 201</w:t>
    </w:r>
    <w:r w:rsidR="00925A4C">
      <w:t>5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925A4C">
      <w:rPr>
        <w:rStyle w:val="PageNumber"/>
        <w:noProof/>
      </w:rPr>
      <w:t>2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925A4C">
      <w:rPr>
        <w:rStyle w:val="PageNumber"/>
        <w:noProof/>
      </w:rPr>
      <w:t>3</w:t>
    </w:r>
    <w:r w:rsidR="00CF145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124C8" w14:textId="77777777" w:rsidR="00E33034" w:rsidRDefault="00E33034">
      <w:r>
        <w:separator/>
      </w:r>
    </w:p>
  </w:footnote>
  <w:footnote w:type="continuationSeparator" w:id="0">
    <w:p w14:paraId="79BCB575" w14:textId="77777777" w:rsidR="00E33034" w:rsidRDefault="00E33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311BC" w14:textId="77777777" w:rsidR="00CF1450" w:rsidRDefault="00B8450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77A43303" wp14:editId="7145F006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1E7CE6D2"/>
    <w:lvl w:ilvl="0" w:tplc="A12205AA">
      <w:start w:val="1"/>
      <w:numFmt w:val="decimal"/>
      <w:lvlText w:val="%1"/>
      <w:lvlJc w:val="left"/>
      <w:pPr>
        <w:ind w:left="930" w:hanging="57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A56D7"/>
    <w:multiLevelType w:val="hybridMultilevel"/>
    <w:tmpl w:val="59BE67D0"/>
    <w:lvl w:ilvl="0" w:tplc="826000B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00AB6"/>
    <w:multiLevelType w:val="hybridMultilevel"/>
    <w:tmpl w:val="29FCF75A"/>
    <w:lvl w:ilvl="0" w:tplc="C44C35B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8404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CF6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4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E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C91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C7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4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CC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851DD"/>
    <w:multiLevelType w:val="hybridMultilevel"/>
    <w:tmpl w:val="7CF8D17A"/>
    <w:lvl w:ilvl="0" w:tplc="0E9CF32C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2D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1CA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63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E2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B2A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C0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EAC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0D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A216BB"/>
    <w:multiLevelType w:val="multilevel"/>
    <w:tmpl w:val="7FDED1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B23C8"/>
    <w:rsid w:val="00105573"/>
    <w:rsid w:val="00113667"/>
    <w:rsid w:val="001162E6"/>
    <w:rsid w:val="00137400"/>
    <w:rsid w:val="0019329D"/>
    <w:rsid w:val="001D3CF6"/>
    <w:rsid w:val="00295E4C"/>
    <w:rsid w:val="002D7A3F"/>
    <w:rsid w:val="00324660"/>
    <w:rsid w:val="00382EB2"/>
    <w:rsid w:val="003B5C13"/>
    <w:rsid w:val="00437261"/>
    <w:rsid w:val="00442210"/>
    <w:rsid w:val="004928FB"/>
    <w:rsid w:val="004B2E84"/>
    <w:rsid w:val="004E62A6"/>
    <w:rsid w:val="005143BA"/>
    <w:rsid w:val="005156C9"/>
    <w:rsid w:val="00570467"/>
    <w:rsid w:val="00593726"/>
    <w:rsid w:val="00626016"/>
    <w:rsid w:val="00645310"/>
    <w:rsid w:val="00663570"/>
    <w:rsid w:val="00670D11"/>
    <w:rsid w:val="006A48B1"/>
    <w:rsid w:val="006E4AF2"/>
    <w:rsid w:val="00784B1D"/>
    <w:rsid w:val="007B25B6"/>
    <w:rsid w:val="007D63B9"/>
    <w:rsid w:val="0081269F"/>
    <w:rsid w:val="00831892"/>
    <w:rsid w:val="008431D8"/>
    <w:rsid w:val="008D5B74"/>
    <w:rsid w:val="0091236E"/>
    <w:rsid w:val="00925A4C"/>
    <w:rsid w:val="009F2AA1"/>
    <w:rsid w:val="00AA2AAC"/>
    <w:rsid w:val="00AB3110"/>
    <w:rsid w:val="00AD0B4B"/>
    <w:rsid w:val="00B00DE7"/>
    <w:rsid w:val="00B72CB0"/>
    <w:rsid w:val="00B84509"/>
    <w:rsid w:val="00B9540F"/>
    <w:rsid w:val="00B977F1"/>
    <w:rsid w:val="00C152D6"/>
    <w:rsid w:val="00C530D6"/>
    <w:rsid w:val="00CA0163"/>
    <w:rsid w:val="00CC2500"/>
    <w:rsid w:val="00CE3390"/>
    <w:rsid w:val="00CF1450"/>
    <w:rsid w:val="00DA4D87"/>
    <w:rsid w:val="00DF182C"/>
    <w:rsid w:val="00E33034"/>
    <w:rsid w:val="00E40B50"/>
    <w:rsid w:val="00E54E2C"/>
    <w:rsid w:val="00EA2DC7"/>
    <w:rsid w:val="00F419E7"/>
    <w:rsid w:val="00F47D2D"/>
    <w:rsid w:val="00F8776C"/>
    <w:rsid w:val="00FA6914"/>
    <w:rsid w:val="00FD6AB6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1AC1F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BalloonText">
    <w:name w:val="Balloon Text"/>
    <w:basedOn w:val="Normal"/>
    <w:link w:val="BalloonTextChar"/>
    <w:rsid w:val="001D3CF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3CF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BalloonText">
    <w:name w:val="Balloon Text"/>
    <w:basedOn w:val="Normal"/>
    <w:link w:val="BalloonTextChar"/>
    <w:rsid w:val="001D3CF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3C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DBCE4-9F3E-410F-8BC1-EE0A61AF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30</TotalTime>
  <Pages>3</Pages>
  <Words>593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6</cp:revision>
  <cp:lastPrinted>2014-09-24T10:47:00Z</cp:lastPrinted>
  <dcterms:created xsi:type="dcterms:W3CDTF">2014-09-04T07:11:00Z</dcterms:created>
  <dcterms:modified xsi:type="dcterms:W3CDTF">2014-10-23T09:27:00Z</dcterms:modified>
</cp:coreProperties>
</file>